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BAC" w:rsidRPr="00497674" w:rsidRDefault="00624BAC" w:rsidP="00624BAC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97674">
        <w:rPr>
          <w:rFonts w:ascii="Times New Roman" w:hAnsi="Times New Roman" w:cs="Times New Roman"/>
          <w:b/>
          <w:sz w:val="24"/>
          <w:szCs w:val="24"/>
        </w:rPr>
        <w:t xml:space="preserve">Table 2: Knowledge </w:t>
      </w:r>
      <w:r w:rsidR="004F4ECF">
        <w:rPr>
          <w:rFonts w:ascii="Times New Roman" w:hAnsi="Times New Roman" w:cs="Times New Roman"/>
          <w:b/>
          <w:sz w:val="24"/>
          <w:szCs w:val="24"/>
        </w:rPr>
        <w:t xml:space="preserve">and attitude towards </w:t>
      </w:r>
      <w:r w:rsidRPr="00497674">
        <w:rPr>
          <w:rFonts w:ascii="Times New Roman" w:hAnsi="Times New Roman" w:cs="Times New Roman"/>
          <w:b/>
          <w:sz w:val="24"/>
          <w:szCs w:val="24"/>
        </w:rPr>
        <w:t>labour analgesia (n=130)</w:t>
      </w:r>
    </w:p>
    <w:tbl>
      <w:tblPr>
        <w:tblStyle w:val="LightList-Accent3"/>
        <w:tblW w:w="10436" w:type="dxa"/>
        <w:tblInd w:w="-27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</w:tblBorders>
        <w:tblLayout w:type="fixed"/>
        <w:tblLook w:val="0620" w:firstRow="1" w:lastRow="0" w:firstColumn="0" w:lastColumn="0" w:noHBand="1" w:noVBand="1"/>
      </w:tblPr>
      <w:tblGrid>
        <w:gridCol w:w="4140"/>
        <w:gridCol w:w="3600"/>
        <w:gridCol w:w="1350"/>
        <w:gridCol w:w="1346"/>
      </w:tblGrid>
      <w:tr w:rsidR="00F61B28" w:rsidTr="004976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4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4347B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347B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ITEM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4347B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347B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Response 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4347B3" w:rsidRDefault="00624BAC" w:rsidP="00555B17">
            <w:pPr>
              <w:jc w:val="both"/>
              <w:rPr>
                <w:color w:val="auto"/>
              </w:rPr>
            </w:pPr>
            <w:r w:rsidRPr="004347B3">
              <w:rPr>
                <w:color w:val="auto"/>
              </w:rPr>
              <w:t xml:space="preserve">Frequency 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4347B3" w:rsidRDefault="00624BAC" w:rsidP="00555B17">
            <w:pPr>
              <w:jc w:val="both"/>
              <w:rPr>
                <w:color w:val="auto"/>
              </w:rPr>
            </w:pPr>
            <w:r w:rsidRPr="004347B3">
              <w:rPr>
                <w:color w:val="auto"/>
              </w:rPr>
              <w:t xml:space="preserve">Percentage </w:t>
            </w:r>
          </w:p>
        </w:tc>
      </w:tr>
      <w:tr w:rsidR="00F61B28" w:rsidTr="00497674">
        <w:trPr>
          <w:trHeight w:val="1133"/>
        </w:trPr>
        <w:tc>
          <w:tcPr>
            <w:tcW w:w="414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 xml:space="preserve">Should women expect to feel pain?                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t>89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11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30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t>68.5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8.5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23</w:t>
            </w:r>
          </w:p>
        </w:tc>
      </w:tr>
      <w:tr w:rsidR="00F61B28" w:rsidTr="00497674">
        <w:tc>
          <w:tcPr>
            <w:tcW w:w="414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Have you had any previous education on labour analgesia?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t>9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102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19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t>7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78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15</w:t>
            </w:r>
          </w:p>
        </w:tc>
      </w:tr>
      <w:tr w:rsidR="00F61B28" w:rsidTr="00497674">
        <w:tc>
          <w:tcPr>
            <w:tcW w:w="414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 xml:space="preserve">Do you think pain in labour should be </w:t>
            </w:r>
            <w:r w:rsidR="00406216" w:rsidRPr="00AC4DC1">
              <w:rPr>
                <w:rFonts w:ascii="Times New Roman" w:hAnsi="Times New Roman" w:cs="Times New Roman"/>
                <w:sz w:val="24"/>
                <w:szCs w:val="24"/>
              </w:rPr>
              <w:t>relieved</w:t>
            </w: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t>62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35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33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t>48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27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25</w:t>
            </w:r>
          </w:p>
        </w:tc>
      </w:tr>
      <w:tr w:rsidR="00F61B28" w:rsidTr="00497674">
        <w:tc>
          <w:tcPr>
            <w:tcW w:w="414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Have you been asked to provide pain relieve under supervision?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t>6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78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46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t>5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60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35</w:t>
            </w:r>
          </w:p>
        </w:tc>
      </w:tr>
      <w:tr w:rsidR="00F61B28" w:rsidTr="00497674">
        <w:tc>
          <w:tcPr>
            <w:tcW w:w="414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Would you provide pain relief if you had the resource after you graduate?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t>41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17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72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t>32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13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55</w:t>
            </w:r>
          </w:p>
        </w:tc>
      </w:tr>
      <w:tr w:rsidR="009329CD" w:rsidTr="00497674"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Have you heard of the WHO analgesic ladder?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Not sure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lastRenderedPageBreak/>
              <w:t>9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108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lastRenderedPageBreak/>
              <w:t>13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lastRenderedPageBreak/>
              <w:t>7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83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lastRenderedPageBreak/>
              <w:t>10</w:t>
            </w:r>
          </w:p>
        </w:tc>
      </w:tr>
      <w:tr w:rsidR="00497674" w:rsidTr="00497674">
        <w:tc>
          <w:tcPr>
            <w:tcW w:w="414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Do you have concerns with using pain relief in labour?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t>84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32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14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t>65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24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11</w:t>
            </w:r>
          </w:p>
        </w:tc>
      </w:tr>
      <w:tr w:rsidR="00F61B28" w:rsidTr="00497674">
        <w:tc>
          <w:tcPr>
            <w:tcW w:w="414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What intensity of pain would you expect them to experience? 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pain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Mild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Severe </w:t>
            </w:r>
          </w:p>
          <w:p w:rsidR="00624BAC" w:rsidRPr="00AC4DC1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t>0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11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27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51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89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</w:pPr>
            <w:r>
              <w:t>0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13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30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57</w:t>
            </w:r>
          </w:p>
          <w:p w:rsidR="00624BAC" w:rsidRDefault="00624BAC" w:rsidP="00555B17">
            <w:pPr>
              <w:spacing w:line="360" w:lineRule="auto"/>
              <w:jc w:val="both"/>
            </w:pPr>
            <w:r>
              <w:t>100</w:t>
            </w:r>
          </w:p>
        </w:tc>
      </w:tr>
      <w:tr w:rsidR="006503E0" w:rsidTr="00497674">
        <w:trPr>
          <w:trHeight w:val="375"/>
        </w:trPr>
        <w:tc>
          <w:tcPr>
            <w:tcW w:w="4140" w:type="dxa"/>
            <w:vMerge w:val="restart"/>
            <w:tcBorders>
              <w:top w:val="single" w:sz="4" w:space="0" w:color="auto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types of methods of labour analgesia do you know?</w:t>
            </w:r>
          </w:p>
        </w:tc>
        <w:tc>
          <w:tcPr>
            <w:tcW w:w="3600" w:type="dxa"/>
            <w:tcBorders>
              <w:top w:val="single" w:sz="4" w:space="0" w:color="auto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</w:pPr>
            <w:r>
              <w:t>92</w:t>
            </w:r>
          </w:p>
        </w:tc>
        <w:tc>
          <w:tcPr>
            <w:tcW w:w="1346" w:type="dxa"/>
            <w:tcBorders>
              <w:top w:val="single" w:sz="4" w:space="0" w:color="auto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</w:pPr>
            <w:r>
              <w:t>70</w:t>
            </w:r>
          </w:p>
        </w:tc>
      </w:tr>
      <w:tr w:rsidR="006503E0" w:rsidTr="00497674">
        <w:trPr>
          <w:trHeight w:val="375"/>
        </w:trPr>
        <w:tc>
          <w:tcPr>
            <w:tcW w:w="4140" w:type="dxa"/>
            <w:vMerge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Emotional support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</w:pPr>
            <w:r>
              <w:t>38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:rsidR="006503E0" w:rsidRDefault="0086529A" w:rsidP="00555B17">
            <w:pPr>
              <w:spacing w:line="360" w:lineRule="auto"/>
              <w:jc w:val="both"/>
            </w:pPr>
            <w:r>
              <w:t>29</w:t>
            </w:r>
          </w:p>
        </w:tc>
      </w:tr>
      <w:tr w:rsidR="006503E0" w:rsidTr="00497674">
        <w:trPr>
          <w:trHeight w:val="375"/>
        </w:trPr>
        <w:tc>
          <w:tcPr>
            <w:tcW w:w="4140" w:type="dxa"/>
            <w:vMerge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Breathing exercise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</w:pPr>
            <w:r>
              <w:t>17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:rsidR="006503E0" w:rsidRDefault="0086529A" w:rsidP="00555B17">
            <w:pPr>
              <w:spacing w:line="360" w:lineRule="auto"/>
              <w:jc w:val="both"/>
            </w:pPr>
            <w:r>
              <w:t>17</w:t>
            </w:r>
          </w:p>
        </w:tc>
      </w:tr>
      <w:tr w:rsidR="006503E0" w:rsidTr="00497674">
        <w:trPr>
          <w:trHeight w:val="345"/>
        </w:trPr>
        <w:tc>
          <w:tcPr>
            <w:tcW w:w="4140" w:type="dxa"/>
            <w:vMerge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Massage 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</w:pPr>
            <w:r>
              <w:t>22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:rsidR="006503E0" w:rsidRDefault="0086529A" w:rsidP="00555B17">
            <w:pPr>
              <w:spacing w:line="360" w:lineRule="auto"/>
              <w:jc w:val="both"/>
            </w:pPr>
            <w:r>
              <w:t>17</w:t>
            </w:r>
          </w:p>
        </w:tc>
      </w:tr>
      <w:tr w:rsidR="006503E0" w:rsidTr="00497674">
        <w:trPr>
          <w:trHeight w:val="360"/>
        </w:trPr>
        <w:tc>
          <w:tcPr>
            <w:tcW w:w="4140" w:type="dxa"/>
            <w:vMerge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TENS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</w:pPr>
            <w:r>
              <w:t>0</w:t>
            </w:r>
          </w:p>
        </w:tc>
      </w:tr>
      <w:tr w:rsidR="006503E0" w:rsidTr="00497674">
        <w:trPr>
          <w:trHeight w:val="270"/>
        </w:trPr>
        <w:tc>
          <w:tcPr>
            <w:tcW w:w="4140" w:type="dxa"/>
            <w:vMerge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Acupuncture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</w:pPr>
            <w:r>
              <w:t>0</w:t>
            </w:r>
          </w:p>
        </w:tc>
      </w:tr>
      <w:tr w:rsidR="006503E0" w:rsidTr="00497674">
        <w:trPr>
          <w:trHeight w:val="345"/>
        </w:trPr>
        <w:tc>
          <w:tcPr>
            <w:tcW w:w="4140" w:type="dxa"/>
            <w:vMerge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No-opioids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</w:pPr>
            <w:r>
              <w:t>29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:rsidR="006503E0" w:rsidRDefault="0086529A" w:rsidP="00555B17">
            <w:pPr>
              <w:spacing w:line="360" w:lineRule="auto"/>
              <w:jc w:val="both"/>
            </w:pPr>
            <w:r>
              <w:t>22</w:t>
            </w:r>
          </w:p>
        </w:tc>
      </w:tr>
      <w:tr w:rsidR="006503E0" w:rsidTr="00497674">
        <w:trPr>
          <w:trHeight w:val="330"/>
        </w:trPr>
        <w:tc>
          <w:tcPr>
            <w:tcW w:w="4140" w:type="dxa"/>
            <w:vMerge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Opioids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</w:pPr>
            <w:r>
              <w:t>0</w:t>
            </w:r>
          </w:p>
        </w:tc>
      </w:tr>
      <w:tr w:rsidR="006503E0" w:rsidTr="00497674">
        <w:trPr>
          <w:trHeight w:val="375"/>
        </w:trPr>
        <w:tc>
          <w:tcPr>
            <w:tcW w:w="4140" w:type="dxa"/>
            <w:vMerge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Inhalational agents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:rsidR="006503E0" w:rsidRDefault="006503E0" w:rsidP="00555B17">
            <w:pPr>
              <w:spacing w:line="360" w:lineRule="auto"/>
              <w:jc w:val="both"/>
            </w:pPr>
            <w:r>
              <w:t>0</w:t>
            </w:r>
          </w:p>
        </w:tc>
      </w:tr>
      <w:tr w:rsidR="003024D9" w:rsidTr="00497674">
        <w:trPr>
          <w:trHeight w:val="197"/>
        </w:trPr>
        <w:tc>
          <w:tcPr>
            <w:tcW w:w="4140" w:type="dxa"/>
            <w:vMerge/>
            <w:tcBorders>
              <w:top w:val="nil"/>
              <w:bottom w:val="nil"/>
            </w:tcBorders>
          </w:tcPr>
          <w:p w:rsidR="003024D9" w:rsidRDefault="003024D9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3024D9" w:rsidRPr="00FF77C2" w:rsidRDefault="003024D9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50:50 mix of O2/N2O 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3024D9" w:rsidRDefault="00FF77C2" w:rsidP="00FF77C2">
            <w:r>
              <w:t>0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:rsidR="003024D9" w:rsidRDefault="00FF77C2" w:rsidP="00FF77C2">
            <w:r>
              <w:t>0</w:t>
            </w:r>
          </w:p>
        </w:tc>
      </w:tr>
      <w:tr w:rsidR="00D92628" w:rsidTr="00497674">
        <w:trPr>
          <w:trHeight w:val="197"/>
        </w:trPr>
        <w:tc>
          <w:tcPr>
            <w:tcW w:w="4140" w:type="dxa"/>
            <w:tcBorders>
              <w:top w:val="nil"/>
              <w:bottom w:val="single" w:sz="4" w:space="0" w:color="auto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4092">
              <w:rPr>
                <w:rFonts w:ascii="Times New Roman" w:hAnsi="Times New Roman" w:cs="Times New Roman"/>
                <w:sz w:val="24"/>
                <w:szCs w:val="24"/>
              </w:rPr>
              <w:t xml:space="preserve">Regional analgesia                                                                       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:rsidR="00D92628" w:rsidRDefault="00D92628" w:rsidP="00D92628">
            <w:pPr>
              <w:spacing w:line="360" w:lineRule="auto"/>
              <w:jc w:val="both"/>
            </w:pPr>
            <w:r>
              <w:t>0</w:t>
            </w:r>
          </w:p>
        </w:tc>
        <w:tc>
          <w:tcPr>
            <w:tcW w:w="1346" w:type="dxa"/>
            <w:tcBorders>
              <w:top w:val="nil"/>
              <w:bottom w:val="single" w:sz="4" w:space="0" w:color="auto"/>
            </w:tcBorders>
          </w:tcPr>
          <w:p w:rsidR="00D92628" w:rsidRDefault="00D92628" w:rsidP="00D92628">
            <w:pPr>
              <w:spacing w:line="360" w:lineRule="auto"/>
              <w:jc w:val="both"/>
            </w:pPr>
            <w:r>
              <w:t>0</w:t>
            </w:r>
          </w:p>
        </w:tc>
      </w:tr>
      <w:tr w:rsidR="00847328" w:rsidTr="00497674">
        <w:trPr>
          <w:trHeight w:val="414"/>
        </w:trPr>
        <w:tc>
          <w:tcPr>
            <w:tcW w:w="41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47328" w:rsidRDefault="008473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Why do you think pain should be relieved?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47328" w:rsidRDefault="008473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relieve pain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47328" w:rsidRDefault="00847328" w:rsidP="00D92628">
            <w:pPr>
              <w:spacing w:line="360" w:lineRule="auto"/>
              <w:jc w:val="both"/>
            </w:pPr>
            <w:r>
              <w:t>33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47328" w:rsidRDefault="0086529A" w:rsidP="00847328">
            <w:pPr>
              <w:spacing w:line="360" w:lineRule="auto"/>
              <w:ind w:left="42"/>
              <w:jc w:val="both"/>
            </w:pPr>
            <w:r>
              <w:t>25</w:t>
            </w:r>
          </w:p>
        </w:tc>
      </w:tr>
      <w:tr w:rsidR="00847328" w:rsidTr="00497674">
        <w:trPr>
          <w:trHeight w:val="285"/>
        </w:trPr>
        <w:tc>
          <w:tcPr>
            <w:tcW w:w="414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847328" w:rsidRDefault="008473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847328" w:rsidRDefault="008473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relieve stress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847328" w:rsidRDefault="00847328" w:rsidP="00D92628">
            <w:pPr>
              <w:spacing w:line="360" w:lineRule="auto"/>
              <w:jc w:val="both"/>
            </w:pPr>
            <w:r>
              <w:t>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:rsidR="00847328" w:rsidRDefault="0086529A" w:rsidP="00D92628">
            <w:pPr>
              <w:spacing w:line="360" w:lineRule="auto"/>
              <w:jc w:val="both"/>
            </w:pPr>
            <w:r>
              <w:t>6</w:t>
            </w:r>
          </w:p>
        </w:tc>
      </w:tr>
      <w:tr w:rsidR="00D92628" w:rsidTr="00497674">
        <w:trPr>
          <w:trHeight w:val="360"/>
        </w:trPr>
        <w:tc>
          <w:tcPr>
            <w:tcW w:w="414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feel confident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</w:pPr>
            <w:r>
              <w:t>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86529A" w:rsidP="00D92628">
            <w:pPr>
              <w:spacing w:line="360" w:lineRule="auto"/>
              <w:jc w:val="both"/>
            </w:pPr>
            <w:r>
              <w:t>9</w:t>
            </w:r>
          </w:p>
        </w:tc>
      </w:tr>
      <w:tr w:rsidR="00D92628" w:rsidTr="00497674">
        <w:trPr>
          <w:trHeight w:val="360"/>
        </w:trPr>
        <w:tc>
          <w:tcPr>
            <w:tcW w:w="414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enjoy the experience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</w:pPr>
            <w:r>
              <w:t>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86529A" w:rsidP="00D92628">
            <w:pPr>
              <w:spacing w:line="360" w:lineRule="auto"/>
              <w:jc w:val="both"/>
            </w:pPr>
            <w:r>
              <w:t>7</w:t>
            </w:r>
          </w:p>
        </w:tc>
      </w:tr>
      <w:tr w:rsidR="00497674" w:rsidTr="00497674">
        <w:trPr>
          <w:trHeight w:val="270"/>
        </w:trPr>
        <w:tc>
          <w:tcPr>
            <w:tcW w:w="41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92628" w:rsidRDefault="00D92628" w:rsidP="00D92628">
            <w:pPr>
              <w:jc w:val="both"/>
            </w:pPr>
            <w:r>
              <w:t>62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92628" w:rsidRDefault="0086529A" w:rsidP="00D92628">
            <w:pPr>
              <w:spacing w:line="360" w:lineRule="auto"/>
              <w:jc w:val="both"/>
            </w:pPr>
            <w:r>
              <w:t>48</w:t>
            </w:r>
          </w:p>
        </w:tc>
      </w:tr>
      <w:tr w:rsidR="00497674" w:rsidTr="00497674">
        <w:trPr>
          <w:trHeight w:val="530"/>
        </w:trPr>
        <w:tc>
          <w:tcPr>
            <w:tcW w:w="41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92628" w:rsidRDefault="00406216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Why do you think labor pain</w:t>
            </w:r>
            <w:r w:rsidR="00D92628">
              <w:rPr>
                <w:rFonts w:ascii="Times New Roman" w:hAnsi="Times New Roman" w:cs="Times New Roman"/>
                <w:sz w:val="24"/>
                <w:szCs w:val="24"/>
              </w:rPr>
              <w:t xml:space="preserve"> should not be relieved?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Labour is a natural process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</w:pPr>
            <w:r>
              <w:t>16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92628" w:rsidRDefault="0086529A" w:rsidP="00D92628">
            <w:pPr>
              <w:spacing w:line="360" w:lineRule="auto"/>
              <w:jc w:val="both"/>
            </w:pPr>
            <w:r>
              <w:t>12</w:t>
            </w:r>
          </w:p>
        </w:tc>
      </w:tr>
      <w:tr w:rsidR="00D92628" w:rsidTr="00497674">
        <w:trPr>
          <w:trHeight w:val="450"/>
        </w:trPr>
        <w:tc>
          <w:tcPr>
            <w:tcW w:w="414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will take labour longer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</w:pPr>
            <w:r>
              <w:t>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86529A" w:rsidP="00D92628">
            <w:pPr>
              <w:spacing w:line="360" w:lineRule="auto"/>
              <w:jc w:val="both"/>
            </w:pPr>
            <w:r>
              <w:t>6</w:t>
            </w:r>
          </w:p>
        </w:tc>
      </w:tr>
      <w:tr w:rsidR="00D92628" w:rsidTr="00497674">
        <w:trPr>
          <w:trHeight w:val="449"/>
        </w:trPr>
        <w:tc>
          <w:tcPr>
            <w:tcW w:w="414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will affect the baby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</w:pPr>
            <w:r>
              <w:t>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86529A" w:rsidP="00D92628">
            <w:pPr>
              <w:spacing w:line="360" w:lineRule="auto"/>
              <w:jc w:val="both"/>
            </w:pPr>
            <w:r>
              <w:t>7</w:t>
            </w:r>
          </w:p>
        </w:tc>
      </w:tr>
      <w:tr w:rsidR="00E639E5" w:rsidTr="00497674">
        <w:trPr>
          <w:trHeight w:val="315"/>
        </w:trPr>
        <w:tc>
          <w:tcPr>
            <w:tcW w:w="414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Will cause complication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jc w:val="both"/>
            </w:pPr>
            <w: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</w:pPr>
            <w:r>
              <w:t>5</w:t>
            </w:r>
          </w:p>
        </w:tc>
      </w:tr>
      <w:tr w:rsidR="003A5A13" w:rsidTr="00497674">
        <w:tc>
          <w:tcPr>
            <w:tcW w:w="41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A5A13" w:rsidRDefault="003A5A13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A5A13" w:rsidRDefault="001B6DCD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A5A13" w:rsidRDefault="001B6DCD" w:rsidP="00D92628">
            <w:pPr>
              <w:jc w:val="both"/>
            </w:pPr>
            <w:r>
              <w:t>35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A5A13" w:rsidRDefault="001B6DCD" w:rsidP="00D92628">
            <w:pPr>
              <w:spacing w:line="360" w:lineRule="auto"/>
              <w:jc w:val="both"/>
            </w:pPr>
            <w:r>
              <w:t>100</w:t>
            </w:r>
          </w:p>
        </w:tc>
      </w:tr>
      <w:tr w:rsidR="00D92628" w:rsidTr="00497674">
        <w:trPr>
          <w:trHeight w:val="386"/>
        </w:trPr>
        <w:tc>
          <w:tcPr>
            <w:tcW w:w="4140" w:type="dxa"/>
            <w:vMerge w:val="restart"/>
            <w:tcBorders>
              <w:top w:val="single" w:sz="4" w:space="0" w:color="auto"/>
              <w:bottom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What are the main barriers for </w:t>
            </w:r>
            <w:proofErr w:type="spellStart"/>
            <w:r w:rsidR="00E639E5">
              <w:rPr>
                <w:rFonts w:ascii="Times New Roman" w:hAnsi="Times New Roman" w:cs="Times New Roman"/>
                <w:sz w:val="24"/>
                <w:szCs w:val="24"/>
              </w:rPr>
              <w:t>parturients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receive analgesia in labour? </w:t>
            </w:r>
          </w:p>
        </w:tc>
        <w:tc>
          <w:tcPr>
            <w:tcW w:w="3600" w:type="dxa"/>
            <w:tcBorders>
              <w:top w:val="single" w:sz="4" w:space="0" w:color="auto"/>
              <w:bottom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Lack of awareness of parturient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</w:tcPr>
          <w:p w:rsidR="00D92628" w:rsidRDefault="00D92628" w:rsidP="00D92628">
            <w:pPr>
              <w:jc w:val="both"/>
            </w:pPr>
            <w:r>
              <w:t>6</w:t>
            </w:r>
          </w:p>
          <w:p w:rsidR="00D92628" w:rsidRDefault="00D92628" w:rsidP="00D92628">
            <w:pPr>
              <w:jc w:val="both"/>
            </w:pPr>
          </w:p>
        </w:tc>
        <w:tc>
          <w:tcPr>
            <w:tcW w:w="1346" w:type="dxa"/>
            <w:tcBorders>
              <w:top w:val="single" w:sz="4" w:space="0" w:color="auto"/>
              <w:bottom w:val="nil"/>
            </w:tcBorders>
          </w:tcPr>
          <w:p w:rsidR="00D92628" w:rsidRDefault="00D92628" w:rsidP="00D92628">
            <w:pPr>
              <w:jc w:val="both"/>
            </w:pPr>
            <w:r>
              <w:t>4</w:t>
            </w:r>
          </w:p>
          <w:p w:rsidR="00D92628" w:rsidRDefault="00D92628" w:rsidP="00D92628">
            <w:pPr>
              <w:jc w:val="both"/>
            </w:pPr>
          </w:p>
        </w:tc>
      </w:tr>
      <w:tr w:rsidR="00D92628" w:rsidTr="00497674">
        <w:trPr>
          <w:trHeight w:val="666"/>
        </w:trPr>
        <w:tc>
          <w:tcPr>
            <w:tcW w:w="4140" w:type="dxa"/>
            <w:vMerge/>
            <w:tcBorders>
              <w:top w:val="nil"/>
              <w:bottom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Lack of awareness of medical professional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D92628" w:rsidRDefault="00D92628" w:rsidP="00D92628">
            <w:pPr>
              <w:jc w:val="both"/>
            </w:pPr>
            <w:r>
              <w:t>27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:rsidR="00D92628" w:rsidRDefault="00D92628" w:rsidP="00D92628">
            <w:pPr>
              <w:jc w:val="both"/>
            </w:pPr>
            <w:r>
              <w:t>21</w:t>
            </w:r>
          </w:p>
          <w:p w:rsidR="00D92628" w:rsidRDefault="00D92628" w:rsidP="00D92628">
            <w:pPr>
              <w:jc w:val="both"/>
            </w:pPr>
          </w:p>
          <w:p w:rsidR="00D92628" w:rsidRDefault="00D92628" w:rsidP="00D92628">
            <w:pPr>
              <w:jc w:val="both"/>
            </w:pPr>
          </w:p>
        </w:tc>
      </w:tr>
      <w:tr w:rsidR="00D92628" w:rsidTr="00497674">
        <w:trPr>
          <w:trHeight w:val="540"/>
        </w:trPr>
        <w:tc>
          <w:tcPr>
            <w:tcW w:w="4140" w:type="dxa"/>
            <w:vMerge/>
            <w:tcBorders>
              <w:top w:val="nil"/>
              <w:bottom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bottom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Cultural norm 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:rsidR="00D92628" w:rsidRDefault="00D92628" w:rsidP="00D92628">
            <w:pPr>
              <w:jc w:val="both"/>
            </w:pPr>
            <w:r>
              <w:t>9</w:t>
            </w:r>
          </w:p>
        </w:tc>
        <w:tc>
          <w:tcPr>
            <w:tcW w:w="1346" w:type="dxa"/>
            <w:tcBorders>
              <w:top w:val="nil"/>
              <w:bottom w:val="nil"/>
            </w:tcBorders>
          </w:tcPr>
          <w:p w:rsidR="00D92628" w:rsidRDefault="00D92628" w:rsidP="00D92628">
            <w:pPr>
              <w:jc w:val="both"/>
            </w:pPr>
            <w:r>
              <w:t>7</w:t>
            </w:r>
          </w:p>
        </w:tc>
      </w:tr>
      <w:tr w:rsidR="00D92628" w:rsidTr="00497674">
        <w:trPr>
          <w:trHeight w:val="780"/>
        </w:trPr>
        <w:tc>
          <w:tcPr>
            <w:tcW w:w="4140" w:type="dxa"/>
            <w:vMerge w:val="restart"/>
            <w:tcBorders>
              <w:top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Pain is not a priority for laboring mother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jc w:val="both"/>
            </w:pPr>
            <w:r>
              <w:t>21</w:t>
            </w:r>
          </w:p>
          <w:p w:rsidR="00D92628" w:rsidRDefault="00D92628" w:rsidP="00D92628">
            <w:pPr>
              <w:jc w:val="both"/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</w:tcBorders>
          </w:tcPr>
          <w:p w:rsidR="00D92628" w:rsidRDefault="00D92628" w:rsidP="00D92628">
            <w:pPr>
              <w:jc w:val="both"/>
            </w:pPr>
            <w:r>
              <w:t>16</w:t>
            </w:r>
          </w:p>
          <w:p w:rsidR="00D92628" w:rsidRDefault="00D92628" w:rsidP="00D92628">
            <w:pPr>
              <w:jc w:val="both"/>
            </w:pPr>
          </w:p>
        </w:tc>
      </w:tr>
      <w:tr w:rsidR="00D92628" w:rsidTr="00497674">
        <w:trPr>
          <w:trHeight w:val="390"/>
        </w:trPr>
        <w:tc>
          <w:tcPr>
            <w:tcW w:w="4140" w:type="dxa"/>
            <w:vMerge/>
            <w:tcBorders>
              <w:top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Financial constraints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jc w:val="both"/>
            </w:pPr>
            <w:r>
              <w:t>7</w:t>
            </w:r>
          </w:p>
          <w:p w:rsidR="00D92628" w:rsidRDefault="00D92628" w:rsidP="00D92628">
            <w:pPr>
              <w:jc w:val="both"/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</w:tcBorders>
          </w:tcPr>
          <w:p w:rsidR="00D92628" w:rsidRDefault="00D92628" w:rsidP="00D92628">
            <w:pPr>
              <w:jc w:val="both"/>
            </w:pPr>
            <w:r>
              <w:t>5</w:t>
            </w:r>
          </w:p>
          <w:p w:rsidR="00D92628" w:rsidRDefault="00D92628" w:rsidP="00D92628">
            <w:pPr>
              <w:jc w:val="both"/>
            </w:pPr>
          </w:p>
        </w:tc>
      </w:tr>
      <w:tr w:rsidR="00D92628" w:rsidTr="00497674">
        <w:trPr>
          <w:trHeight w:val="315"/>
        </w:trPr>
        <w:tc>
          <w:tcPr>
            <w:tcW w:w="4140" w:type="dxa"/>
            <w:vMerge/>
            <w:tcBorders>
              <w:top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Lack of availability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jc w:val="both"/>
            </w:pPr>
            <w:r>
              <w:t>19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</w:tcBorders>
          </w:tcPr>
          <w:p w:rsidR="00D92628" w:rsidRDefault="00D92628" w:rsidP="00D92628">
            <w:pPr>
              <w:jc w:val="both"/>
            </w:pPr>
            <w:r>
              <w:t>15</w:t>
            </w:r>
          </w:p>
        </w:tc>
      </w:tr>
      <w:tr w:rsidR="00D92628" w:rsidTr="00497674">
        <w:trPr>
          <w:trHeight w:val="345"/>
        </w:trPr>
        <w:tc>
          <w:tcPr>
            <w:tcW w:w="4140" w:type="dxa"/>
            <w:vMerge/>
            <w:tcBorders>
              <w:top w:val="nil"/>
              <w:bottom w:val="nil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Did not included as part of teaching curriculum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D92628" w:rsidRDefault="00D92628" w:rsidP="00D92628">
            <w:pPr>
              <w:jc w:val="both"/>
            </w:pPr>
            <w:r>
              <w:t>41</w:t>
            </w:r>
          </w:p>
          <w:p w:rsidR="00D92628" w:rsidRDefault="00D92628" w:rsidP="00D92628">
            <w:pPr>
              <w:jc w:val="both"/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</w:tcBorders>
          </w:tcPr>
          <w:p w:rsidR="00D92628" w:rsidRDefault="00D92628" w:rsidP="00D92628">
            <w:pPr>
              <w:jc w:val="both"/>
            </w:pPr>
            <w:r>
              <w:t>32</w:t>
            </w:r>
          </w:p>
          <w:p w:rsidR="00D92628" w:rsidRDefault="00D92628" w:rsidP="00D92628">
            <w:pPr>
              <w:jc w:val="both"/>
            </w:pPr>
          </w:p>
        </w:tc>
      </w:tr>
      <w:tr w:rsidR="00D92628" w:rsidTr="00497674">
        <w:trPr>
          <w:trHeight w:val="377"/>
        </w:trPr>
        <w:tc>
          <w:tcPr>
            <w:tcW w:w="4140" w:type="dxa"/>
            <w:vMerge/>
            <w:tcBorders>
              <w:top w:val="nil"/>
              <w:bottom w:val="single" w:sz="4" w:space="0" w:color="auto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92628" w:rsidRDefault="00D92628" w:rsidP="00D9262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92628" w:rsidRDefault="00D92628" w:rsidP="00D92628">
            <w:pPr>
              <w:jc w:val="both"/>
            </w:pPr>
            <w:r>
              <w:t>130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</w:tcBorders>
          </w:tcPr>
          <w:p w:rsidR="00D92628" w:rsidRDefault="00D92628" w:rsidP="00D92628">
            <w:pPr>
              <w:jc w:val="both"/>
            </w:pPr>
            <w:r>
              <w:t>100</w:t>
            </w:r>
          </w:p>
        </w:tc>
      </w:tr>
    </w:tbl>
    <w:p w:rsidR="00624BAC" w:rsidRDefault="00624BAC" w:rsidP="00624BA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24BAC" w:rsidRDefault="00624BAC" w:rsidP="00624BAC">
      <w:pPr>
        <w:jc w:val="both"/>
        <w:rPr>
          <w:rFonts w:ascii="Times New Roman" w:hAnsi="Times New Roman" w:cs="Times New Roman"/>
          <w:sz w:val="24"/>
          <w:szCs w:val="24"/>
        </w:rPr>
      </w:pPr>
      <w:r w:rsidRPr="00497674">
        <w:rPr>
          <w:rFonts w:ascii="Times New Roman" w:hAnsi="Times New Roman" w:cs="Times New Roman"/>
          <w:b/>
          <w:sz w:val="24"/>
          <w:szCs w:val="24"/>
        </w:rPr>
        <w:t>Table 3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497674">
        <w:rPr>
          <w:rFonts w:ascii="Times New Roman" w:hAnsi="Times New Roman" w:cs="Times New Roman"/>
          <w:b/>
          <w:sz w:val="24"/>
          <w:szCs w:val="24"/>
        </w:rPr>
        <w:t>Concerns towards pharmacologic methods of labour analgesia (n=84)</w:t>
      </w:r>
    </w:p>
    <w:tbl>
      <w:tblPr>
        <w:tblStyle w:val="LightList-Accent3"/>
        <w:tblW w:w="10620" w:type="dxa"/>
        <w:tblInd w:w="-3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620" w:firstRow="1" w:lastRow="0" w:firstColumn="0" w:lastColumn="0" w:noHBand="1" w:noVBand="1"/>
      </w:tblPr>
      <w:tblGrid>
        <w:gridCol w:w="2980"/>
        <w:gridCol w:w="4310"/>
        <w:gridCol w:w="640"/>
        <w:gridCol w:w="1341"/>
        <w:gridCol w:w="1349"/>
      </w:tblGrid>
      <w:tr w:rsidR="00624BAC" w:rsidTr="00EC23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8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4347B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347B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ITEM</w:t>
            </w:r>
          </w:p>
        </w:tc>
        <w:tc>
          <w:tcPr>
            <w:tcW w:w="431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4347B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347B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Response 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4BAC" w:rsidRPr="004347B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347B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Frequency 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4347B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347B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Percentage </w:t>
            </w:r>
          </w:p>
        </w:tc>
      </w:tr>
      <w:tr w:rsidR="00624BAC" w:rsidTr="00B00E5C">
        <w:tc>
          <w:tcPr>
            <w:tcW w:w="298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1E119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193">
              <w:rPr>
                <w:rFonts w:ascii="Times New Roman" w:hAnsi="Times New Roman" w:cs="Times New Roman"/>
                <w:sz w:val="24"/>
                <w:szCs w:val="24"/>
              </w:rPr>
              <w:t>It will affect the baby?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(n=31)</w:t>
            </w:r>
          </w:p>
        </w:tc>
        <w:tc>
          <w:tcPr>
            <w:tcW w:w="49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will affect the baby’s breathing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will affect bonding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will affect breastfeeding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may affect baby’s development</w:t>
            </w:r>
          </w:p>
          <w:p w:rsidR="00624BAC" w:rsidRPr="001E119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24BAC" w:rsidRPr="001E119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24BAC" w:rsidRPr="001E119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624BAC" w:rsidTr="00B00E5C">
        <w:tc>
          <w:tcPr>
            <w:tcW w:w="298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1E119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193">
              <w:rPr>
                <w:rFonts w:ascii="Times New Roman" w:hAnsi="Times New Roman" w:cs="Times New Roman"/>
                <w:sz w:val="24"/>
                <w:szCs w:val="24"/>
              </w:rPr>
              <w:t>It will affect the labour?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(n=48)</w:t>
            </w:r>
          </w:p>
        </w:tc>
        <w:tc>
          <w:tcPr>
            <w:tcW w:w="49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will affect contraction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Make the labour unnatural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Affect the mother’s ability to push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Increase operative delivery and cesarean section</w:t>
            </w:r>
          </w:p>
          <w:p w:rsidR="00624BAC" w:rsidRPr="001E119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624BAC" w:rsidRPr="001E119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624BAC" w:rsidRPr="001E119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624BAC" w:rsidTr="00B00E5C">
        <w:tc>
          <w:tcPr>
            <w:tcW w:w="2980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Pr="001E119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193">
              <w:rPr>
                <w:rFonts w:ascii="Times New Roman" w:hAnsi="Times New Roman" w:cs="Times New Roman"/>
                <w:sz w:val="24"/>
                <w:szCs w:val="24"/>
              </w:rPr>
              <w:t>It will affect the mother?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(n=5)</w:t>
            </w:r>
          </w:p>
        </w:tc>
        <w:tc>
          <w:tcPr>
            <w:tcW w:w="49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B00E5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24BAC">
              <w:rPr>
                <w:rFonts w:ascii="Times New Roman" w:hAnsi="Times New Roman" w:cs="Times New Roman"/>
                <w:sz w:val="24"/>
                <w:szCs w:val="24"/>
              </w:rPr>
              <w:t>Physical side effect</w:t>
            </w:r>
          </w:p>
          <w:p w:rsidR="00624BAC" w:rsidRDefault="00B00E5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24BAC">
              <w:rPr>
                <w:rFonts w:ascii="Times New Roman" w:hAnsi="Times New Roman" w:cs="Times New Roman"/>
                <w:sz w:val="24"/>
                <w:szCs w:val="24"/>
              </w:rPr>
              <w:t>It may cause sleep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may cause addiction</w:t>
            </w:r>
          </w:p>
          <w:p w:rsidR="00624BAC" w:rsidRPr="001E119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24BAC" w:rsidRPr="001E119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</w:tcPr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24BAC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24BAC" w:rsidRPr="001E1193" w:rsidRDefault="00624BAC" w:rsidP="00555B1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0A2C76" w:rsidRDefault="000A2C76"/>
    <w:sectPr w:rsidR="000A2C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BAC"/>
    <w:rsid w:val="000A2C76"/>
    <w:rsid w:val="0017248D"/>
    <w:rsid w:val="001B6DCD"/>
    <w:rsid w:val="002279A2"/>
    <w:rsid w:val="003024D9"/>
    <w:rsid w:val="003A5A13"/>
    <w:rsid w:val="00406216"/>
    <w:rsid w:val="004347B3"/>
    <w:rsid w:val="00497674"/>
    <w:rsid w:val="004F4ECF"/>
    <w:rsid w:val="00624BAC"/>
    <w:rsid w:val="006503E0"/>
    <w:rsid w:val="006C0924"/>
    <w:rsid w:val="006D36BE"/>
    <w:rsid w:val="006D4B7D"/>
    <w:rsid w:val="006F4279"/>
    <w:rsid w:val="007C4E91"/>
    <w:rsid w:val="00847328"/>
    <w:rsid w:val="0086529A"/>
    <w:rsid w:val="009329CD"/>
    <w:rsid w:val="00A86D83"/>
    <w:rsid w:val="00B00E5C"/>
    <w:rsid w:val="00B03EF1"/>
    <w:rsid w:val="00BB31F5"/>
    <w:rsid w:val="00C00A87"/>
    <w:rsid w:val="00D92628"/>
    <w:rsid w:val="00E504D5"/>
    <w:rsid w:val="00E54213"/>
    <w:rsid w:val="00E639E5"/>
    <w:rsid w:val="00EC233E"/>
    <w:rsid w:val="00F172EB"/>
    <w:rsid w:val="00F61B28"/>
    <w:rsid w:val="00F72BC8"/>
    <w:rsid w:val="00F76B12"/>
    <w:rsid w:val="00FF7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7243B0-B0B1-4F5D-8208-46682DC35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4B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624BAC"/>
    <w:pPr>
      <w:tabs>
        <w:tab w:val="decimal" w:pos="360"/>
      </w:tabs>
      <w:spacing w:after="200" w:line="276" w:lineRule="auto"/>
    </w:pPr>
    <w:rPr>
      <w:rFonts w:eastAsiaTheme="minorEastAsia" w:cs="Times New Roman"/>
    </w:rPr>
  </w:style>
  <w:style w:type="character" w:styleId="SubtleEmphasis">
    <w:name w:val="Subtle Emphasis"/>
    <w:basedOn w:val="DefaultParagraphFont"/>
    <w:uiPriority w:val="19"/>
    <w:qFormat/>
    <w:rsid w:val="00624BAC"/>
    <w:rPr>
      <w:i/>
      <w:iCs/>
    </w:rPr>
  </w:style>
  <w:style w:type="table" w:styleId="LightShading-Accent1">
    <w:name w:val="Light Shading Accent 1"/>
    <w:basedOn w:val="TableNormal"/>
    <w:uiPriority w:val="60"/>
    <w:rsid w:val="00624BAC"/>
    <w:pPr>
      <w:spacing w:after="0" w:line="240" w:lineRule="auto"/>
    </w:pPr>
    <w:rPr>
      <w:rFonts w:eastAsiaTheme="minorEastAsia"/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List-Accent3">
    <w:name w:val="Light List Accent 3"/>
    <w:basedOn w:val="TableNormal"/>
    <w:uiPriority w:val="61"/>
    <w:rsid w:val="00624BAC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00A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0A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C7A94F-DB03-4BC8-9A5A-5E75C954D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1291</TotalTime>
  <Pages>3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Nigussie Simeneh</dc:creator>
  <cp:keywords/>
  <dc:description/>
  <cp:lastModifiedBy>Nigussie Simeneh</cp:lastModifiedBy>
  <cp:revision>28</cp:revision>
  <dcterms:created xsi:type="dcterms:W3CDTF">2018-12-05T10:51:00Z</dcterms:created>
  <dcterms:modified xsi:type="dcterms:W3CDTF">2019-09-10T08:14:00Z</dcterms:modified>
</cp:coreProperties>
</file>